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DD" w:rsidRDefault="009E65BB" w:rsidP="009E65BB">
      <w:pPr>
        <w:pStyle w:val="a3"/>
        <w:jc w:val="center"/>
        <w:divId w:val="661811858"/>
        <w:rPr>
          <w:lang w:val="hy-AM"/>
        </w:rPr>
      </w:pPr>
      <w:r>
        <w:rPr>
          <w:lang w:val="hy-AM"/>
        </w:rPr>
        <w:t xml:space="preserve">                                                                         &lt;&lt;</w:t>
      </w:r>
      <w:r w:rsidR="00504578" w:rsidRPr="00504578">
        <w:rPr>
          <w:lang w:val="hy-AM"/>
        </w:rPr>
        <w:t>ՆԱԽԱԳԻԾ</w:t>
      </w:r>
      <w:r>
        <w:rPr>
          <w:lang w:val="hy-AM"/>
        </w:rPr>
        <w:t xml:space="preserve"> &gt;&gt;</w:t>
      </w:r>
    </w:p>
    <w:p w:rsidR="00504578" w:rsidRPr="00504578" w:rsidRDefault="00BE4040" w:rsidP="005B1ADD">
      <w:pPr>
        <w:pStyle w:val="a3"/>
        <w:jc w:val="center"/>
        <w:divId w:val="661811858"/>
        <w:rPr>
          <w:rStyle w:val="a4"/>
          <w:color w:val="000000"/>
          <w:lang w:val="hy-AM"/>
        </w:rPr>
      </w:pPr>
      <w:r w:rsidRPr="00504578">
        <w:br/>
      </w:r>
      <w:r w:rsidR="00504578" w:rsidRPr="00504578">
        <w:rPr>
          <w:noProof/>
          <w:lang w:val="en-US" w:eastAsia="en-US"/>
        </w:rPr>
        <w:drawing>
          <wp:inline distT="0" distB="0" distL="0" distR="0" wp14:anchorId="5F0D97F9" wp14:editId="278C072C">
            <wp:extent cx="1095375" cy="1047750"/>
            <wp:effectExtent l="0" t="0" r="0" b="0"/>
            <wp:docPr id="1" name="Рисунок 1" descr="cid:001201d90896$50d7a1d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201d90896$50d7a1da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DD" w:rsidRDefault="00BE4040" w:rsidP="005B1ADD">
      <w:pPr>
        <w:pStyle w:val="a3"/>
        <w:spacing w:before="0" w:beforeAutospacing="0" w:after="0" w:afterAutospacing="0"/>
        <w:jc w:val="center"/>
        <w:divId w:val="661811858"/>
        <w:rPr>
          <w:rStyle w:val="a4"/>
          <w:lang w:val="hy-AM"/>
        </w:rPr>
      </w:pPr>
      <w:r w:rsidRPr="00504578">
        <w:rPr>
          <w:rStyle w:val="a4"/>
          <w:color w:val="000000"/>
          <w:lang w:val="hy-AM"/>
        </w:rPr>
        <w:t>ՀԱՅԱՍՏԱՆԻ ՀԱՆՐԱՊԵՏՈՒԹՅՈՒՆ</w:t>
      </w:r>
      <w:r w:rsidRPr="00504578">
        <w:rPr>
          <w:b/>
          <w:bCs/>
          <w:color w:val="000000"/>
          <w:lang w:val="hy-AM"/>
        </w:rPr>
        <w:br/>
      </w:r>
      <w:r w:rsidRPr="00504578">
        <w:rPr>
          <w:rStyle w:val="a4"/>
          <w:color w:val="000000"/>
          <w:lang w:val="hy-AM"/>
        </w:rPr>
        <w:t>ԿՈՏԱՅՔԻ ՄԱՐԶ</w:t>
      </w:r>
      <w:r w:rsidRPr="00504578">
        <w:rPr>
          <w:b/>
          <w:bCs/>
          <w:color w:val="000000"/>
          <w:lang w:val="hy-AM"/>
        </w:rPr>
        <w:br/>
      </w:r>
      <w:r w:rsidRPr="00504578">
        <w:rPr>
          <w:rStyle w:val="a4"/>
          <w:color w:val="000000"/>
          <w:lang w:val="hy-AM"/>
        </w:rPr>
        <w:t>ԾԱՂԿԱՁՈՐ ՀԱՄԱՅՆՔԻ ԱՎԱԳԱՆԻ</w:t>
      </w:r>
      <w:r w:rsidRPr="00504578">
        <w:rPr>
          <w:rFonts w:ascii="Courier New" w:hAnsi="Courier New" w:cs="Courier New"/>
          <w:lang w:val="hy-AM"/>
        </w:rPr>
        <w:t> </w:t>
      </w:r>
      <w:r w:rsidRPr="00504578">
        <w:rPr>
          <w:lang w:val="hy-AM"/>
        </w:rPr>
        <w:br/>
      </w:r>
      <w:r w:rsidRPr="00504578">
        <w:rPr>
          <w:rStyle w:val="a4"/>
          <w:lang w:val="hy-AM"/>
        </w:rPr>
        <w:t>Ո Ր Ո Շ ՈՒ Մ</w:t>
      </w:r>
      <w:r w:rsidRPr="00504578">
        <w:rPr>
          <w:b/>
          <w:bCs/>
          <w:lang w:val="hy-AM"/>
        </w:rPr>
        <w:br/>
      </w:r>
      <w:r w:rsidRPr="00504578">
        <w:rPr>
          <w:b/>
          <w:bCs/>
          <w:noProof/>
          <w:lang w:val="en-US" w:eastAsia="en-US"/>
        </w:rPr>
        <w:drawing>
          <wp:inline distT="0" distB="0" distL="0" distR="0" wp14:anchorId="067A44BF" wp14:editId="1BAC0CA2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DD" w:rsidRPr="005B1ADD" w:rsidRDefault="005B1ADD" w:rsidP="005B1ADD">
      <w:pPr>
        <w:spacing w:after="0"/>
        <w:divId w:val="661811858"/>
        <w:rPr>
          <w:rFonts w:ascii="GHEA Grapalat" w:hAnsi="GHEA Grapalat"/>
          <w:b/>
          <w:sz w:val="20"/>
          <w:lang w:val="hy-AM"/>
        </w:rPr>
      </w:pPr>
      <w:r w:rsidRPr="005B1ADD">
        <w:rPr>
          <w:rFonts w:ascii="GHEA Grapalat" w:hAnsi="GHEA Grapalat"/>
          <w:sz w:val="20"/>
          <w:shd w:val="clear" w:color="auto" w:fill="FFFFFF"/>
          <w:lang w:val="hy-AM"/>
        </w:rPr>
        <w:t>ՀՀ Կոտայքի մարզ, ք. Ծաղկաձոր, (+374 223) 6-04-02, 6-04-03, tsaghkadzor.kotayq@mta.gov.am, meria@tsakhkadzor.am</w:t>
      </w:r>
    </w:p>
    <w:p w:rsidR="00ED548A" w:rsidRPr="00504578" w:rsidRDefault="00504578">
      <w:pPr>
        <w:pStyle w:val="a3"/>
        <w:jc w:val="center"/>
        <w:divId w:val="661811858"/>
        <w:rPr>
          <w:lang w:val="hy-AM"/>
        </w:rPr>
      </w:pPr>
      <w:r w:rsidRPr="00504578">
        <w:rPr>
          <w:rStyle w:val="a4"/>
          <w:lang w:val="hy-AM"/>
        </w:rPr>
        <w:t>——   —————</w:t>
      </w:r>
      <w:r w:rsidR="00D27919">
        <w:rPr>
          <w:rStyle w:val="a4"/>
          <w:lang w:val="hy-AM"/>
        </w:rPr>
        <w:t xml:space="preserve"> 2023</w:t>
      </w:r>
      <w:r w:rsidR="00BE4040" w:rsidRPr="00504578">
        <w:rPr>
          <w:rStyle w:val="a4"/>
          <w:rFonts w:ascii="Courier New" w:hAnsi="Courier New" w:cs="Courier New"/>
          <w:lang w:val="hy-AM"/>
        </w:rPr>
        <w:t> </w:t>
      </w:r>
      <w:r w:rsidR="00BE4040" w:rsidRPr="00504578">
        <w:rPr>
          <w:rStyle w:val="a4"/>
          <w:lang w:val="hy-AM"/>
        </w:rPr>
        <w:t>թվականի</w:t>
      </w:r>
      <w:r w:rsidR="00BE4040" w:rsidRPr="00504578">
        <w:rPr>
          <w:rStyle w:val="a4"/>
          <w:rFonts w:ascii="Courier New" w:hAnsi="Courier New" w:cs="Courier New"/>
          <w:lang w:val="hy-AM"/>
        </w:rPr>
        <w:t> </w:t>
      </w:r>
      <w:r w:rsidR="00BE4040" w:rsidRPr="00504578">
        <w:rPr>
          <w:rStyle w:val="a4"/>
          <w:lang w:val="hy-AM"/>
        </w:rPr>
        <w:t>թիվ</w:t>
      </w:r>
      <w:r w:rsidRPr="00504578">
        <w:rPr>
          <w:rStyle w:val="a4"/>
          <w:lang w:val="hy-AM"/>
        </w:rPr>
        <w:t xml:space="preserve"> ——— </w:t>
      </w:r>
      <w:r w:rsidR="00BE4040" w:rsidRPr="00504578">
        <w:rPr>
          <w:rStyle w:val="a4"/>
          <w:lang w:val="hy-AM"/>
        </w:rPr>
        <w:t>-Ն</w:t>
      </w:r>
    </w:p>
    <w:p w:rsidR="00F22312" w:rsidRPr="00D037D2" w:rsidRDefault="00175550" w:rsidP="00F22312">
      <w:pPr>
        <w:jc w:val="center"/>
        <w:divId w:val="661811858"/>
        <w:rPr>
          <w:rFonts w:ascii="GHEA Grapalat" w:hAnsi="GHEA Grapalat" w:cs="Sylfaen"/>
          <w:b/>
          <w:bCs/>
          <w:lang w:val="hy-AM"/>
        </w:rPr>
      </w:pPr>
      <w:r w:rsidRPr="00175550"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ՀԱՆՐԱՊԵՏՈՒԹՅԱՆ ԿՈՏԱՅՔԻ ՄԱՐԶԻ </w:t>
      </w:r>
      <w:r w:rsidRPr="00175550">
        <w:rPr>
          <w:rFonts w:ascii="GHEA Grapalat" w:hAnsi="GHEA Grapalat"/>
          <w:lang w:val="hy-AM"/>
        </w:rPr>
        <w:t xml:space="preserve"> </w:t>
      </w:r>
      <w:r w:rsidR="00F22312" w:rsidRPr="00175550">
        <w:rPr>
          <w:rFonts w:ascii="GHEA Grapalat" w:hAnsi="GHEA Grapalat" w:cs="Sylfaen"/>
          <w:b/>
          <w:bCs/>
          <w:lang w:val="hy-AM"/>
        </w:rPr>
        <w:t>ԾԱՂԿԱՁՈՐ ՀԱՄԱՅՆՔԻ 202</w:t>
      </w:r>
      <w:r w:rsidR="00D27919" w:rsidRPr="00175550">
        <w:rPr>
          <w:rFonts w:ascii="GHEA Grapalat" w:hAnsi="GHEA Grapalat" w:cs="Sylfaen"/>
          <w:b/>
          <w:bCs/>
          <w:lang w:val="hy-AM"/>
        </w:rPr>
        <w:t>4</w:t>
      </w:r>
      <w:r w:rsidR="00F22312" w:rsidRPr="00175550">
        <w:rPr>
          <w:rFonts w:ascii="GHEA Grapalat" w:hAnsi="GHEA Grapalat" w:cs="Sylfaen"/>
          <w:b/>
          <w:bCs/>
          <w:lang w:val="hy-AM"/>
        </w:rPr>
        <w:t xml:space="preserve"> ԹՎԱԿԱՆԻ ԲՅՈՒՋԵՆ ՀԱՍՏԱՏԵԼՈՒ</w:t>
      </w:r>
      <w:r w:rsidR="00F22312" w:rsidRPr="00D037D2">
        <w:rPr>
          <w:rFonts w:ascii="GHEA Grapalat" w:hAnsi="GHEA Grapalat" w:cs="Sylfaen"/>
          <w:b/>
          <w:bCs/>
          <w:lang w:val="hy-AM"/>
        </w:rPr>
        <w:t xml:space="preserve"> ՄԱՍԻՆ</w:t>
      </w:r>
    </w:p>
    <w:p w:rsidR="00F22312" w:rsidRPr="00D037D2" w:rsidRDefault="00F22312" w:rsidP="00F22312">
      <w:pPr>
        <w:jc w:val="both"/>
        <w:divId w:val="661811858"/>
        <w:rPr>
          <w:rFonts w:ascii="GHEA Grapalat" w:hAnsi="GHEA Grapalat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 xml:space="preserve">  </w:t>
      </w:r>
      <w:r w:rsidRPr="00D037D2">
        <w:rPr>
          <w:rFonts w:ascii="GHEA Grapalat" w:hAnsi="GHEA Grapalat"/>
          <w:shd w:val="clear" w:color="auto" w:fill="FFFFFF"/>
          <w:lang w:val="hy-AM"/>
        </w:rPr>
        <w:t>Ղեկավարվելով</w:t>
      </w:r>
      <w:r w:rsidRPr="00D037D2">
        <w:rPr>
          <w:rFonts w:ascii="Courier New" w:hAnsi="Courier New" w:cs="Courier New"/>
          <w:shd w:val="clear" w:color="auto" w:fill="FFFFFF"/>
          <w:lang w:val="hy-AM"/>
        </w:rPr>
        <w:t> 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«Տեղական</w:t>
      </w:r>
      <w:r w:rsidRPr="00D037D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ինքնակառավարման</w:t>
      </w:r>
      <w:r w:rsidRPr="00D037D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մասին»</w:t>
      </w:r>
      <w:r w:rsidRPr="00D037D2">
        <w:rPr>
          <w:rFonts w:ascii="Courier New" w:hAnsi="Courier New" w:cs="Courier New"/>
          <w:shd w:val="clear" w:color="auto" w:fill="FFFFFF"/>
          <w:lang w:val="hy-AM"/>
        </w:rPr>
        <w:t> 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օրենքի</w:t>
      </w:r>
      <w:r w:rsidRPr="00D037D2">
        <w:rPr>
          <w:rFonts w:ascii="GHEA Grapalat" w:hAnsi="GHEA Grapalat"/>
          <w:shd w:val="clear" w:color="auto" w:fill="FFFFFF"/>
          <w:lang w:val="hy-AM"/>
        </w:rPr>
        <w:t xml:space="preserve"> 18-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րդ</w:t>
      </w:r>
      <w:r w:rsidRPr="00D037D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հոդվածի</w:t>
      </w:r>
      <w:r w:rsidRPr="00D037D2">
        <w:rPr>
          <w:rFonts w:ascii="GHEA Grapalat" w:hAnsi="GHEA Grapalat"/>
          <w:shd w:val="clear" w:color="auto" w:fill="FFFFFF"/>
          <w:lang w:val="hy-AM"/>
        </w:rPr>
        <w:t xml:space="preserve"> 1-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ին</w:t>
      </w:r>
      <w:r w:rsidRPr="00D037D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մասի</w:t>
      </w:r>
      <w:r w:rsidRPr="00D037D2">
        <w:rPr>
          <w:rFonts w:ascii="GHEA Grapalat" w:hAnsi="GHEA Grapalat"/>
          <w:shd w:val="clear" w:color="auto" w:fill="FFFFFF"/>
          <w:lang w:val="hy-AM"/>
        </w:rPr>
        <w:t xml:space="preserve"> 5-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րդ</w:t>
      </w:r>
      <w:r w:rsidRPr="00D037D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կ</w:t>
      </w:r>
      <w:r w:rsidRPr="00D037D2">
        <w:rPr>
          <w:rFonts w:ascii="GHEA Grapalat" w:hAnsi="GHEA Grapalat"/>
          <w:shd w:val="clear" w:color="auto" w:fill="FFFFFF"/>
          <w:lang w:val="hy-AM"/>
        </w:rPr>
        <w:t>ետով և «Հայաստանի Հանրապետության բյուջետային համակարգի մասին»</w:t>
      </w:r>
      <w:r w:rsidRPr="00D037D2">
        <w:rPr>
          <w:rFonts w:ascii="Courier New" w:hAnsi="Courier New" w:cs="Courier New"/>
          <w:shd w:val="clear" w:color="auto" w:fill="FFFFFF"/>
          <w:lang w:val="hy-AM"/>
        </w:rPr>
        <w:t> 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օրենքի</w:t>
      </w:r>
      <w:r w:rsidRPr="00D037D2">
        <w:rPr>
          <w:rFonts w:ascii="GHEA Grapalat" w:hAnsi="GHEA Grapalat"/>
          <w:shd w:val="clear" w:color="auto" w:fill="FFFFFF"/>
          <w:lang w:val="hy-AM"/>
        </w:rPr>
        <w:t xml:space="preserve"> 32-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րդ</w:t>
      </w:r>
      <w:r w:rsidRPr="00D037D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հոդվածի</w:t>
      </w:r>
      <w:r w:rsidRPr="00D037D2">
        <w:rPr>
          <w:rFonts w:ascii="GHEA Grapalat" w:hAnsi="GHEA Grapalat"/>
          <w:shd w:val="clear" w:color="auto" w:fill="FFFFFF"/>
          <w:lang w:val="hy-AM"/>
        </w:rPr>
        <w:t xml:space="preserve"> 5-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րդ</w:t>
      </w:r>
      <w:r w:rsidRPr="00D037D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մասով</w:t>
      </w:r>
      <w:r w:rsidRPr="00D037D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037D2">
        <w:rPr>
          <w:rFonts w:ascii="GHEA Grapalat" w:hAnsi="GHEA Grapalat" w:cs="GHEA Grapalat"/>
          <w:shd w:val="clear" w:color="auto" w:fill="FFFFFF"/>
          <w:lang w:val="hy-AM"/>
        </w:rPr>
        <w:t>և</w:t>
      </w:r>
      <w:r w:rsidRPr="00D037D2">
        <w:rPr>
          <w:rFonts w:ascii="GHEA Grapalat" w:hAnsi="GHEA Grapalat"/>
          <w:shd w:val="clear" w:color="auto" w:fill="FFFFFF"/>
          <w:lang w:val="hy-AM"/>
        </w:rPr>
        <w:t xml:space="preserve"> 33-րդ հոդվածի 3-րդ մասով՝</w:t>
      </w:r>
      <w:r w:rsidRPr="00D037D2">
        <w:rPr>
          <w:rFonts w:ascii="Courier New" w:hAnsi="Courier New" w:cs="Courier New"/>
          <w:shd w:val="clear" w:color="auto" w:fill="FFFFFF"/>
          <w:lang w:val="hy-AM"/>
        </w:rPr>
        <w:t> </w:t>
      </w:r>
    </w:p>
    <w:p w:rsidR="00F22312" w:rsidRPr="00F22312" w:rsidRDefault="00F22312" w:rsidP="00F22312">
      <w:pPr>
        <w:pStyle w:val="a3"/>
        <w:jc w:val="center"/>
        <w:divId w:val="661811858"/>
        <w:rPr>
          <w:lang w:val="hy-AM"/>
        </w:rPr>
      </w:pPr>
      <w:r w:rsidRPr="00F22312">
        <w:rPr>
          <w:rStyle w:val="a4"/>
          <w:lang w:val="hy-AM"/>
        </w:rPr>
        <w:t>ՀԱՄԱՅՆՔԻ ԱՎԱԳԱՆԻՆ ՈՐՈՇՈւՄ Է`</w:t>
      </w:r>
    </w:p>
    <w:p w:rsidR="00F22312" w:rsidRDefault="00F22312" w:rsidP="00F22312">
      <w:pPr>
        <w:pStyle w:val="a7"/>
        <w:shd w:val="clear" w:color="auto" w:fill="FFFFFF"/>
        <w:spacing w:before="0" w:beforeAutospacing="0" w:after="150" w:afterAutospacing="0"/>
        <w:divId w:val="661811858"/>
        <w:rPr>
          <w:rFonts w:ascii="GHEA Grapalat" w:hAnsi="GHEA Grapalat"/>
          <w:sz w:val="22"/>
          <w:szCs w:val="22"/>
          <w:lang w:val="hy-AM"/>
        </w:rPr>
      </w:pPr>
      <w:r w:rsidRPr="00D037D2">
        <w:rPr>
          <w:rFonts w:ascii="Courier New" w:hAnsi="Courier New" w:cs="Courier New"/>
          <w:sz w:val="22"/>
          <w:szCs w:val="22"/>
          <w:lang w:val="hy-AM" w:eastAsia="ru-RU"/>
        </w:rPr>
        <w:t> </w:t>
      </w:r>
      <w:r w:rsidRPr="00D037D2">
        <w:rPr>
          <w:rFonts w:ascii="GHEA Grapalat" w:hAnsi="GHEA Grapalat"/>
          <w:sz w:val="22"/>
          <w:szCs w:val="22"/>
          <w:lang w:val="hy-AM" w:eastAsia="ru-RU"/>
        </w:rPr>
        <w:t xml:space="preserve">1. </w:t>
      </w:r>
      <w:r w:rsidRPr="00D037D2">
        <w:rPr>
          <w:rFonts w:ascii="GHEA Grapalat" w:hAnsi="GHEA Grapalat"/>
          <w:sz w:val="22"/>
          <w:szCs w:val="22"/>
          <w:lang w:val="hy-AM"/>
        </w:rPr>
        <w:t>Հաստատել Հայաստանի Հանրապետության Կոտայ</w:t>
      </w:r>
      <w:r w:rsidR="00D27919">
        <w:rPr>
          <w:rFonts w:ascii="GHEA Grapalat" w:hAnsi="GHEA Grapalat"/>
          <w:sz w:val="22"/>
          <w:szCs w:val="22"/>
          <w:lang w:val="hy-AM"/>
        </w:rPr>
        <w:t xml:space="preserve">քի մարզի Ծաղկաձոր համայնքի 2024 </w:t>
      </w:r>
      <w:r w:rsidRPr="00D037D2">
        <w:rPr>
          <w:rFonts w:ascii="GHEA Grapalat" w:hAnsi="GHEA Grapalat"/>
          <w:sz w:val="22"/>
          <w:szCs w:val="22"/>
          <w:lang w:val="hy-AM"/>
        </w:rPr>
        <w:t>թվ</w:t>
      </w:r>
      <w:r w:rsidR="00175550">
        <w:rPr>
          <w:rFonts w:ascii="GHEA Grapalat" w:hAnsi="GHEA Grapalat"/>
          <w:sz w:val="22"/>
          <w:szCs w:val="22"/>
          <w:lang w:val="hy-AM"/>
        </w:rPr>
        <w:t xml:space="preserve">ականի բյուջեն՝ համաձայն </w:t>
      </w:r>
      <w:r w:rsidRPr="00D037D2">
        <w:rPr>
          <w:rFonts w:ascii="GHEA Grapalat" w:hAnsi="GHEA Grapalat"/>
          <w:sz w:val="22"/>
          <w:szCs w:val="22"/>
          <w:lang w:val="hy-AM"/>
        </w:rPr>
        <w:t xml:space="preserve"> 1-6</w:t>
      </w:r>
      <w:r w:rsidR="00175550">
        <w:rPr>
          <w:rFonts w:ascii="GHEA Grapalat" w:hAnsi="GHEA Grapalat"/>
          <w:sz w:val="22"/>
          <w:szCs w:val="22"/>
          <w:lang w:val="hy-AM"/>
        </w:rPr>
        <w:t xml:space="preserve"> հավելվածների</w:t>
      </w:r>
      <w:r w:rsidRPr="00D037D2">
        <w:rPr>
          <w:rFonts w:ascii="GHEA Grapalat" w:hAnsi="GHEA Grapalat"/>
          <w:sz w:val="22"/>
          <w:szCs w:val="22"/>
          <w:lang w:val="hy-AM"/>
        </w:rPr>
        <w:t>, որից՝</w:t>
      </w:r>
      <w:r w:rsidRPr="00D037D2">
        <w:rPr>
          <w:rFonts w:ascii="GHEA Grapalat" w:hAnsi="GHEA Grapalat"/>
          <w:sz w:val="22"/>
          <w:szCs w:val="22"/>
          <w:lang w:val="hy-AM"/>
        </w:rPr>
        <w:br/>
        <w:t xml:space="preserve">եկամուտների գծով` </w:t>
      </w:r>
      <w:r w:rsidR="001C14FF">
        <w:rPr>
          <w:rFonts w:ascii="GHEA Grapalat" w:hAnsi="GHEA Grapalat"/>
          <w:sz w:val="22"/>
          <w:szCs w:val="22"/>
          <w:lang w:val="hy-AM"/>
        </w:rPr>
        <w:t>646776,7</w:t>
      </w:r>
      <w:r w:rsidRPr="00D037D2">
        <w:rPr>
          <w:rFonts w:ascii="Courier New" w:hAnsi="Courier New" w:cs="Courier New"/>
          <w:sz w:val="22"/>
          <w:szCs w:val="22"/>
          <w:lang w:val="hy-AM"/>
        </w:rPr>
        <w:t> </w:t>
      </w:r>
      <w:r w:rsidRPr="00D037D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037D2">
        <w:rPr>
          <w:rFonts w:ascii="GHEA Grapalat" w:hAnsi="GHEA Grapalat" w:cs="GHEA Grapalat"/>
          <w:sz w:val="22"/>
          <w:szCs w:val="22"/>
          <w:lang w:val="hy-AM"/>
        </w:rPr>
        <w:t>հազար</w:t>
      </w:r>
      <w:r w:rsidRPr="00D037D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037D2">
        <w:rPr>
          <w:rFonts w:ascii="GHEA Grapalat" w:hAnsi="GHEA Grapalat" w:cs="GHEA Grapalat"/>
          <w:sz w:val="22"/>
          <w:szCs w:val="22"/>
          <w:lang w:val="hy-AM"/>
        </w:rPr>
        <w:t>դրա</w:t>
      </w:r>
      <w:r w:rsidRPr="00D037D2">
        <w:rPr>
          <w:rFonts w:ascii="GHEA Grapalat" w:hAnsi="GHEA Grapalat"/>
          <w:sz w:val="22"/>
          <w:szCs w:val="22"/>
          <w:lang w:val="hy-AM"/>
        </w:rPr>
        <w:t>մ</w:t>
      </w:r>
      <w:r w:rsidR="0047085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037D2">
        <w:rPr>
          <w:rFonts w:ascii="GHEA Grapalat" w:hAnsi="GHEA Grapalat"/>
          <w:sz w:val="22"/>
          <w:szCs w:val="22"/>
          <w:lang w:val="hy-AM"/>
        </w:rPr>
        <w:br/>
        <w:t>ծախսերի գծով՝</w:t>
      </w:r>
      <w:r w:rsidRPr="00D037D2">
        <w:rPr>
          <w:rFonts w:ascii="Courier New" w:hAnsi="Courier New" w:cs="Courier New"/>
          <w:sz w:val="22"/>
          <w:szCs w:val="22"/>
          <w:lang w:val="hy-AM"/>
        </w:rPr>
        <w:t> </w:t>
      </w:r>
      <w:r w:rsidRPr="00D037D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037D2">
        <w:rPr>
          <w:rFonts w:ascii="Courier New" w:hAnsi="Courier New" w:cs="Courier New"/>
          <w:sz w:val="22"/>
          <w:szCs w:val="22"/>
          <w:lang w:val="hy-AM"/>
        </w:rPr>
        <w:t> </w:t>
      </w:r>
      <w:r w:rsidR="001C14FF">
        <w:rPr>
          <w:rFonts w:ascii="GHEA Grapalat" w:hAnsi="GHEA Grapalat"/>
          <w:sz w:val="22"/>
          <w:szCs w:val="22"/>
          <w:lang w:val="hy-AM"/>
        </w:rPr>
        <w:t>2 602776,7</w:t>
      </w:r>
      <w:r w:rsidRPr="00D037D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037D2">
        <w:rPr>
          <w:rFonts w:ascii="GHEA Grapalat" w:hAnsi="GHEA Grapalat" w:cs="GHEA Grapalat"/>
          <w:sz w:val="22"/>
          <w:szCs w:val="22"/>
          <w:lang w:val="hy-AM"/>
        </w:rPr>
        <w:t>հազար</w:t>
      </w:r>
      <w:r w:rsidRPr="00D037D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037D2">
        <w:rPr>
          <w:rFonts w:ascii="GHEA Grapalat" w:hAnsi="GHEA Grapalat" w:cs="GHEA Grapalat"/>
          <w:sz w:val="22"/>
          <w:szCs w:val="22"/>
          <w:lang w:val="hy-AM"/>
        </w:rPr>
        <w:t>դրա</w:t>
      </w:r>
      <w:r w:rsidRPr="00D037D2">
        <w:rPr>
          <w:rFonts w:ascii="GHEA Grapalat" w:hAnsi="GHEA Grapalat"/>
          <w:sz w:val="22"/>
          <w:szCs w:val="22"/>
          <w:lang w:val="hy-AM"/>
        </w:rPr>
        <w:t>մ</w:t>
      </w:r>
      <w:r w:rsidRPr="00D037D2">
        <w:rPr>
          <w:rFonts w:ascii="GHEA Grapalat" w:hAnsi="GHEA Grapalat"/>
          <w:sz w:val="22"/>
          <w:szCs w:val="22"/>
          <w:lang w:val="hy-AM"/>
        </w:rPr>
        <w:br/>
        <w:t xml:space="preserve">դեֆիցիտը </w:t>
      </w:r>
      <w:r w:rsidR="001C14FF">
        <w:rPr>
          <w:rFonts w:ascii="GHEA Grapalat" w:hAnsi="GHEA Grapalat"/>
          <w:sz w:val="22"/>
          <w:szCs w:val="22"/>
          <w:lang w:val="hy-AM"/>
        </w:rPr>
        <w:t>(պակասուրդը)՝ 1 956 000, 0</w:t>
      </w:r>
      <w:r w:rsidRPr="00D037D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037D2">
        <w:rPr>
          <w:rFonts w:ascii="GHEA Grapalat" w:hAnsi="GHEA Grapalat" w:cs="GHEA Grapalat"/>
          <w:sz w:val="22"/>
          <w:szCs w:val="22"/>
          <w:lang w:val="hy-AM"/>
        </w:rPr>
        <w:t>հազար</w:t>
      </w:r>
      <w:r w:rsidR="00470857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D037D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037D2">
        <w:rPr>
          <w:rFonts w:ascii="GHEA Grapalat" w:hAnsi="GHEA Grapalat" w:cs="GHEA Grapalat"/>
          <w:sz w:val="22"/>
          <w:szCs w:val="22"/>
          <w:lang w:val="hy-AM"/>
        </w:rPr>
        <w:t>դրա</w:t>
      </w:r>
      <w:r w:rsidRPr="00D037D2">
        <w:rPr>
          <w:rFonts w:ascii="GHEA Grapalat" w:hAnsi="GHEA Grapalat"/>
          <w:sz w:val="22"/>
          <w:szCs w:val="22"/>
          <w:lang w:val="hy-AM"/>
        </w:rPr>
        <w:t>մ</w:t>
      </w:r>
    </w:p>
    <w:p w:rsidR="0023542E" w:rsidRDefault="00F22312" w:rsidP="00F22312">
      <w:pPr>
        <w:pStyle w:val="a7"/>
        <w:shd w:val="clear" w:color="auto" w:fill="FFFFFF"/>
        <w:spacing w:before="0" w:beforeAutospacing="0" w:after="150" w:afterAutospacing="0"/>
        <w:divId w:val="661811858"/>
        <w:rPr>
          <w:rFonts w:ascii="GHEA Grapalat" w:hAnsi="GHEA Grapalat"/>
          <w:sz w:val="22"/>
          <w:szCs w:val="22"/>
          <w:lang w:val="hy-AM"/>
        </w:rPr>
      </w:pPr>
      <w:r w:rsidRPr="00D037D2">
        <w:rPr>
          <w:rFonts w:ascii="GHEA Grapalat" w:hAnsi="GHEA Grapalat"/>
          <w:sz w:val="22"/>
          <w:szCs w:val="22"/>
          <w:lang w:val="hy-AM"/>
        </w:rPr>
        <w:t>1) համայնքի բյուջեի եկամուտները` հա</w:t>
      </w:r>
      <w:r w:rsidR="00470857">
        <w:rPr>
          <w:rFonts w:ascii="GHEA Grapalat" w:hAnsi="GHEA Grapalat"/>
          <w:sz w:val="22"/>
          <w:szCs w:val="22"/>
          <w:lang w:val="hy-AM"/>
        </w:rPr>
        <w:t xml:space="preserve">վելված </w:t>
      </w:r>
      <w:r w:rsidRPr="00D037D2">
        <w:rPr>
          <w:rFonts w:ascii="GHEA Grapalat" w:hAnsi="GHEA Grapalat"/>
          <w:sz w:val="22"/>
          <w:szCs w:val="22"/>
          <w:lang w:val="hy-AM"/>
        </w:rPr>
        <w:t>1,</w:t>
      </w:r>
      <w:r w:rsidRPr="00D037D2">
        <w:rPr>
          <w:rFonts w:ascii="GHEA Grapalat" w:hAnsi="GHEA Grapalat"/>
          <w:sz w:val="22"/>
          <w:szCs w:val="22"/>
          <w:lang w:val="hy-AM"/>
        </w:rPr>
        <w:br/>
        <w:t>2) համայնքի բյուջեի ծախսերն ըստ բյուջետային ծախսերի գործառական դասակարգման` հ</w:t>
      </w:r>
      <w:r w:rsidR="00470857" w:rsidRPr="00470857">
        <w:rPr>
          <w:rFonts w:ascii="GHEA Grapalat" w:hAnsi="GHEA Grapalat"/>
          <w:sz w:val="22"/>
          <w:szCs w:val="22"/>
          <w:lang w:val="hy-AM"/>
        </w:rPr>
        <w:t xml:space="preserve"> </w:t>
      </w:r>
      <w:r w:rsidR="00470857" w:rsidRPr="00D037D2">
        <w:rPr>
          <w:rFonts w:ascii="GHEA Grapalat" w:hAnsi="GHEA Grapalat"/>
          <w:sz w:val="22"/>
          <w:szCs w:val="22"/>
          <w:lang w:val="hy-AM"/>
        </w:rPr>
        <w:t>հա</w:t>
      </w:r>
      <w:r w:rsidR="00470857">
        <w:rPr>
          <w:rFonts w:ascii="GHEA Grapalat" w:hAnsi="GHEA Grapalat"/>
          <w:sz w:val="22"/>
          <w:szCs w:val="22"/>
          <w:lang w:val="hy-AM"/>
        </w:rPr>
        <w:t>վելված</w:t>
      </w:r>
      <w:r w:rsidR="00470857" w:rsidRPr="00D037D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037D2">
        <w:rPr>
          <w:rFonts w:ascii="GHEA Grapalat" w:hAnsi="GHEA Grapalat"/>
          <w:sz w:val="22"/>
          <w:szCs w:val="22"/>
          <w:lang w:val="hy-AM"/>
        </w:rPr>
        <w:t xml:space="preserve"> 2,</w:t>
      </w:r>
      <w:r w:rsidRPr="00D037D2">
        <w:rPr>
          <w:rFonts w:ascii="GHEA Grapalat" w:hAnsi="GHEA Grapalat"/>
          <w:sz w:val="22"/>
          <w:szCs w:val="22"/>
          <w:lang w:val="hy-AM"/>
        </w:rPr>
        <w:br/>
        <w:t xml:space="preserve">3) համայնքի բյուջեի ծախսերն ըստ բյուջետային ծախսերի տնտեսագիտական դասակարգման` </w:t>
      </w:r>
      <w:r w:rsidR="00470857" w:rsidRPr="00D037D2">
        <w:rPr>
          <w:rFonts w:ascii="GHEA Grapalat" w:hAnsi="GHEA Grapalat"/>
          <w:sz w:val="22"/>
          <w:szCs w:val="22"/>
          <w:lang w:val="hy-AM"/>
        </w:rPr>
        <w:t>հա</w:t>
      </w:r>
      <w:r w:rsidR="00470857">
        <w:rPr>
          <w:rFonts w:ascii="GHEA Grapalat" w:hAnsi="GHEA Grapalat"/>
          <w:sz w:val="22"/>
          <w:szCs w:val="22"/>
          <w:lang w:val="hy-AM"/>
        </w:rPr>
        <w:t>վելված</w:t>
      </w:r>
      <w:r w:rsidRPr="00D037D2">
        <w:rPr>
          <w:rFonts w:ascii="GHEA Grapalat" w:hAnsi="GHEA Grapalat"/>
          <w:sz w:val="22"/>
          <w:szCs w:val="22"/>
          <w:lang w:val="hy-AM"/>
        </w:rPr>
        <w:t xml:space="preserve"> 3,</w:t>
      </w:r>
      <w:r w:rsidRPr="00D037D2">
        <w:rPr>
          <w:rFonts w:ascii="GHEA Grapalat" w:hAnsi="GHEA Grapalat"/>
          <w:sz w:val="22"/>
          <w:szCs w:val="22"/>
          <w:lang w:val="hy-AM"/>
        </w:rPr>
        <w:br/>
        <w:t xml:space="preserve">4) համայնքի բյուջեի միջոցների տարեվերջի հավելուրդը կամ դեֆիցիտը (պակասուրդը)՝ </w:t>
      </w:r>
      <w:r w:rsidR="00470857" w:rsidRPr="00D037D2">
        <w:rPr>
          <w:rFonts w:ascii="GHEA Grapalat" w:hAnsi="GHEA Grapalat"/>
          <w:sz w:val="22"/>
          <w:szCs w:val="22"/>
          <w:lang w:val="hy-AM"/>
        </w:rPr>
        <w:t>հա</w:t>
      </w:r>
      <w:r w:rsidR="00470857">
        <w:rPr>
          <w:rFonts w:ascii="GHEA Grapalat" w:hAnsi="GHEA Grapalat"/>
          <w:sz w:val="22"/>
          <w:szCs w:val="22"/>
          <w:lang w:val="hy-AM"/>
        </w:rPr>
        <w:t>վելված</w:t>
      </w:r>
      <w:r w:rsidRPr="00D037D2">
        <w:rPr>
          <w:rFonts w:ascii="GHEA Grapalat" w:hAnsi="GHEA Grapalat"/>
          <w:sz w:val="22"/>
          <w:szCs w:val="22"/>
          <w:lang w:val="hy-AM"/>
        </w:rPr>
        <w:t xml:space="preserve"> 4,</w:t>
      </w:r>
      <w:r w:rsidRPr="00D037D2">
        <w:rPr>
          <w:rFonts w:ascii="GHEA Grapalat" w:hAnsi="GHEA Grapalat"/>
          <w:sz w:val="22"/>
          <w:szCs w:val="22"/>
          <w:lang w:val="hy-AM"/>
        </w:rPr>
        <w:br/>
        <w:t xml:space="preserve">5) համայնքի բյուջեի հավելուրդի օգտագործման ուղղությունները կամ դեֆիցիտի (պակասուրդի) ֆինանսավորման աղբյուրները՝ </w:t>
      </w:r>
      <w:r w:rsidR="00470857" w:rsidRPr="00D037D2">
        <w:rPr>
          <w:rFonts w:ascii="GHEA Grapalat" w:hAnsi="GHEA Grapalat"/>
          <w:sz w:val="22"/>
          <w:szCs w:val="22"/>
          <w:lang w:val="hy-AM"/>
        </w:rPr>
        <w:t>հա</w:t>
      </w:r>
      <w:r w:rsidR="00470857">
        <w:rPr>
          <w:rFonts w:ascii="GHEA Grapalat" w:hAnsi="GHEA Grapalat"/>
          <w:sz w:val="22"/>
          <w:szCs w:val="22"/>
          <w:lang w:val="hy-AM"/>
        </w:rPr>
        <w:t>վելված</w:t>
      </w:r>
      <w:r w:rsidRPr="00D037D2">
        <w:rPr>
          <w:rFonts w:ascii="GHEA Grapalat" w:hAnsi="GHEA Grapalat"/>
          <w:sz w:val="22"/>
          <w:szCs w:val="22"/>
          <w:lang w:val="hy-AM"/>
        </w:rPr>
        <w:t xml:space="preserve"> 5,</w:t>
      </w:r>
      <w:r w:rsidRPr="00D037D2">
        <w:rPr>
          <w:rFonts w:ascii="GHEA Grapalat" w:hAnsi="GHEA Grapalat"/>
          <w:sz w:val="22"/>
          <w:szCs w:val="22"/>
          <w:lang w:val="hy-AM"/>
        </w:rPr>
        <w:br/>
        <w:t xml:space="preserve">6) համայնքի բյուջեի ծախսերն ըստ բյուջետային ծախսերի գործառական և տնտեսագիտական դասակարգման` </w:t>
      </w:r>
      <w:r w:rsidR="00470857" w:rsidRPr="00D037D2">
        <w:rPr>
          <w:rFonts w:ascii="GHEA Grapalat" w:hAnsi="GHEA Grapalat"/>
          <w:sz w:val="22"/>
          <w:szCs w:val="22"/>
          <w:lang w:val="hy-AM"/>
        </w:rPr>
        <w:t>հա</w:t>
      </w:r>
      <w:r w:rsidR="00470857">
        <w:rPr>
          <w:rFonts w:ascii="GHEA Grapalat" w:hAnsi="GHEA Grapalat"/>
          <w:sz w:val="22"/>
          <w:szCs w:val="22"/>
          <w:lang w:val="hy-AM"/>
        </w:rPr>
        <w:t>վելված</w:t>
      </w:r>
      <w:r w:rsidR="00470857" w:rsidRPr="00D037D2">
        <w:rPr>
          <w:rFonts w:ascii="GHEA Grapalat" w:hAnsi="GHEA Grapalat"/>
          <w:sz w:val="22"/>
          <w:szCs w:val="22"/>
          <w:lang w:val="hy-AM"/>
        </w:rPr>
        <w:t xml:space="preserve"> </w:t>
      </w:r>
      <w:bookmarkStart w:id="0" w:name="_GoBack"/>
      <w:bookmarkEnd w:id="0"/>
      <w:r w:rsidRPr="00D037D2">
        <w:rPr>
          <w:rFonts w:ascii="GHEA Grapalat" w:hAnsi="GHEA Grapalat"/>
          <w:sz w:val="22"/>
          <w:szCs w:val="22"/>
          <w:lang w:val="hy-AM"/>
        </w:rPr>
        <w:t>6:</w:t>
      </w:r>
    </w:p>
    <w:p w:rsidR="00F22312" w:rsidRPr="00D037D2" w:rsidRDefault="00F22312" w:rsidP="00F22312">
      <w:pPr>
        <w:pStyle w:val="a7"/>
        <w:shd w:val="clear" w:color="auto" w:fill="FFFFFF"/>
        <w:spacing w:before="0" w:beforeAutospacing="0" w:after="150" w:afterAutospacing="0"/>
        <w:divId w:val="661811858"/>
        <w:rPr>
          <w:rFonts w:ascii="GHEA Grapalat" w:hAnsi="GHEA Grapalat"/>
          <w:sz w:val="22"/>
          <w:szCs w:val="22"/>
          <w:lang w:val="hy-AM"/>
        </w:rPr>
      </w:pPr>
      <w:r w:rsidRPr="00D037D2">
        <w:rPr>
          <w:rFonts w:ascii="GHEA Grapalat" w:hAnsi="GHEA Grapalat"/>
          <w:sz w:val="22"/>
          <w:szCs w:val="22"/>
          <w:lang w:val="hy-AM"/>
        </w:rPr>
        <w:t>2. Թույլատրել համայնքի ղեկավարին՝</w:t>
      </w:r>
      <w:r w:rsidRPr="00D037D2">
        <w:rPr>
          <w:rFonts w:ascii="GHEA Grapalat" w:hAnsi="GHEA Grapalat"/>
          <w:sz w:val="22"/>
          <w:szCs w:val="22"/>
          <w:lang w:val="hy-AM"/>
        </w:rPr>
        <w:br/>
        <w:t>1) համայնքի բյուջեի կատարման ընթացքում կատարել վերաբաշխումներ ըստ գործառական և տնտեսագիտական դասակարգման ծախսերի նախատեսված հոդվածների միջև,</w:t>
      </w:r>
      <w:r w:rsidRPr="00D037D2">
        <w:rPr>
          <w:rFonts w:ascii="GHEA Grapalat" w:hAnsi="GHEA Grapalat"/>
          <w:sz w:val="22"/>
          <w:szCs w:val="22"/>
          <w:lang w:val="hy-AM"/>
        </w:rPr>
        <w:br/>
      </w:r>
      <w:r w:rsidRPr="00D037D2">
        <w:rPr>
          <w:rFonts w:ascii="GHEA Grapalat" w:hAnsi="GHEA Grapalat"/>
          <w:sz w:val="22"/>
          <w:szCs w:val="22"/>
          <w:lang w:val="hy-AM"/>
        </w:rPr>
        <w:lastRenderedPageBreak/>
        <w:t>2) սահմանել, որ փոփոխությունների հանրագումարը բյուջետային տարվա ընթացքում չի կարող գերազանցել հաստատված չափաքանակների 20 %-ը:</w:t>
      </w:r>
    </w:p>
    <w:p w:rsidR="00F22312" w:rsidRPr="00F22312" w:rsidRDefault="00F22312" w:rsidP="00F22312">
      <w:pPr>
        <w:pStyle w:val="a3"/>
        <w:jc w:val="both"/>
        <w:divId w:val="661811858"/>
        <w:rPr>
          <w:rFonts w:eastAsia="Times New Roman"/>
          <w:color w:val="333333"/>
          <w:lang w:val="hy-AM"/>
        </w:rPr>
      </w:pPr>
      <w:r w:rsidRPr="00D037D2">
        <w:rPr>
          <w:sz w:val="22"/>
          <w:szCs w:val="22"/>
          <w:lang w:val="hy-AM"/>
        </w:rPr>
        <w:t xml:space="preserve">3. </w:t>
      </w:r>
      <w:r w:rsidRPr="00F22312">
        <w:rPr>
          <w:rFonts w:eastAsia="Times New Roman"/>
          <w:color w:val="333333"/>
          <w:lang w:val="hy-AM"/>
        </w:rPr>
        <w:t>Սույն որոշումն ուժի մեջ է մտնում</w:t>
      </w:r>
      <w:r>
        <w:rPr>
          <w:rFonts w:eastAsia="Times New Roman"/>
          <w:color w:val="333333"/>
          <w:lang w:val="hy-AM"/>
        </w:rPr>
        <w:t xml:space="preserve"> </w:t>
      </w:r>
      <w:r w:rsidRPr="00F22312">
        <w:rPr>
          <w:rFonts w:ascii="Courier New" w:eastAsia="Times New Roman" w:hAnsi="Courier New" w:cs="Courier New"/>
          <w:color w:val="333333"/>
          <w:lang w:val="hy-AM"/>
        </w:rPr>
        <w:t> </w:t>
      </w:r>
      <w:r w:rsidRPr="00F22312">
        <w:rPr>
          <w:rFonts w:eastAsia="Times New Roman" w:cs="GHEA Grapalat"/>
          <w:color w:val="333333"/>
          <w:lang w:val="hy-AM"/>
        </w:rPr>
        <w:t>պաշտոնական</w:t>
      </w:r>
      <w:r w:rsidRPr="00F22312">
        <w:rPr>
          <w:rFonts w:eastAsia="Times New Roman"/>
          <w:color w:val="333333"/>
          <w:lang w:val="hy-AM"/>
        </w:rPr>
        <w:t xml:space="preserve"> </w:t>
      </w:r>
      <w:r w:rsidRPr="00F22312">
        <w:rPr>
          <w:rFonts w:eastAsia="Times New Roman" w:cs="GHEA Grapalat"/>
          <w:color w:val="333333"/>
          <w:lang w:val="hy-AM"/>
        </w:rPr>
        <w:t>հրապարակման</w:t>
      </w:r>
      <w:r w:rsidRPr="00F22312">
        <w:rPr>
          <w:rFonts w:ascii="Courier New" w:eastAsia="Times New Roman" w:hAnsi="Courier New" w:cs="Courier New"/>
          <w:color w:val="333333"/>
          <w:lang w:val="hy-AM"/>
        </w:rPr>
        <w:t> </w:t>
      </w:r>
      <w:r w:rsidRPr="00F22312">
        <w:rPr>
          <w:rFonts w:eastAsia="Times New Roman" w:cs="GHEA Grapalat"/>
          <w:color w:val="333333"/>
          <w:lang w:val="hy-AM"/>
        </w:rPr>
        <w:t>օրվ</w:t>
      </w:r>
      <w:r w:rsidRPr="00F22312">
        <w:rPr>
          <w:rFonts w:eastAsia="Times New Roman"/>
          <w:color w:val="333333"/>
          <w:lang w:val="hy-AM"/>
        </w:rPr>
        <w:t xml:space="preserve">ան </w:t>
      </w:r>
      <w:r w:rsidRPr="00F22312">
        <w:rPr>
          <w:rFonts w:ascii="Courier New" w:eastAsia="Times New Roman" w:hAnsi="Courier New" w:cs="Courier New"/>
          <w:color w:val="333333"/>
          <w:lang w:val="hy-AM"/>
        </w:rPr>
        <w:t> </w:t>
      </w:r>
      <w:r w:rsidRPr="00F22312">
        <w:rPr>
          <w:rFonts w:eastAsia="Times New Roman"/>
          <w:color w:val="333333"/>
          <w:lang w:val="hy-AM"/>
        </w:rPr>
        <w:t xml:space="preserve">հաջորդող </w:t>
      </w:r>
      <w:r w:rsidRPr="00F22312">
        <w:rPr>
          <w:rFonts w:ascii="Courier New" w:eastAsia="Times New Roman" w:hAnsi="Courier New" w:cs="Courier New"/>
          <w:color w:val="333333"/>
          <w:lang w:val="hy-AM"/>
        </w:rPr>
        <w:t> </w:t>
      </w:r>
      <w:r w:rsidRPr="00F22312">
        <w:rPr>
          <w:rFonts w:eastAsia="Times New Roman"/>
          <w:color w:val="333333"/>
          <w:lang w:val="hy-AM"/>
        </w:rPr>
        <w:t>օրվանից</w:t>
      </w:r>
      <w:r w:rsidRPr="00504578">
        <w:rPr>
          <w:rFonts w:eastAsia="Times New Roman"/>
          <w:color w:val="333333"/>
          <w:lang w:val="hy-AM"/>
        </w:rPr>
        <w:t xml:space="preserve"> և </w:t>
      </w:r>
      <w:r>
        <w:rPr>
          <w:rFonts w:eastAsia="Times New Roman"/>
          <w:color w:val="333333"/>
          <w:lang w:val="hy-AM"/>
        </w:rPr>
        <w:t xml:space="preserve">տարածվում է </w:t>
      </w:r>
      <w:r w:rsidR="009F2AB1">
        <w:rPr>
          <w:rFonts w:eastAsia="Times New Roman"/>
          <w:color w:val="333333"/>
          <w:lang w:val="hy-AM"/>
        </w:rPr>
        <w:t xml:space="preserve"> 2024</w:t>
      </w:r>
      <w:r w:rsidRPr="00504578">
        <w:rPr>
          <w:rFonts w:eastAsia="Times New Roman"/>
          <w:color w:val="333333"/>
          <w:lang w:val="hy-AM"/>
        </w:rPr>
        <w:t xml:space="preserve"> թվականի հունվարի 01-ից</w:t>
      </w:r>
      <w:r>
        <w:rPr>
          <w:rFonts w:eastAsia="Times New Roman"/>
          <w:color w:val="333333"/>
          <w:lang w:val="hy-AM"/>
        </w:rPr>
        <w:t xml:space="preserve"> ծագած հարաբերությունների վրա։</w:t>
      </w:r>
    </w:p>
    <w:p w:rsidR="00F22312" w:rsidRPr="00D037D2" w:rsidRDefault="00F22312" w:rsidP="00F22312">
      <w:pPr>
        <w:jc w:val="center"/>
        <w:divId w:val="661811858"/>
        <w:rPr>
          <w:rFonts w:ascii="GHEA Grapalat" w:hAnsi="GHEA Grapalat"/>
          <w:lang w:val="hy-AM"/>
        </w:rPr>
      </w:pPr>
    </w:p>
    <w:p w:rsidR="00F22312" w:rsidRPr="00D037D2" w:rsidRDefault="00F22312" w:rsidP="00F22312">
      <w:pPr>
        <w:jc w:val="center"/>
        <w:divId w:val="661811858"/>
        <w:rPr>
          <w:rFonts w:ascii="GHEA Grapalat" w:hAnsi="GHEA Grapalat"/>
          <w:b/>
          <w:lang w:val="hy-AM"/>
        </w:rPr>
      </w:pPr>
      <w:r w:rsidRPr="00D037D2">
        <w:rPr>
          <w:rFonts w:ascii="GHEA Grapalat" w:hAnsi="GHEA Grapalat"/>
          <w:b/>
          <w:lang w:val="hy-AM"/>
        </w:rPr>
        <w:t>ՀԱՄԱՅՆՔԻ  ՂԵԿԱՎԱՐ</w:t>
      </w:r>
      <w:r w:rsidRPr="00D037D2">
        <w:rPr>
          <w:rFonts w:ascii="GHEA Grapalat" w:hAnsi="GHEA Grapalat" w:cs="Sylfaen"/>
          <w:b/>
          <w:lang w:val="hy-AM"/>
        </w:rPr>
        <w:t xml:space="preserve"> </w:t>
      </w:r>
      <w:r w:rsidRPr="00D037D2">
        <w:rPr>
          <w:rFonts w:ascii="GHEA Grapalat" w:hAnsi="GHEA Grapalat" w:cs="Sylfaen"/>
          <w:b/>
          <w:lang w:val="hy-AM"/>
        </w:rPr>
        <w:tab/>
      </w:r>
      <w:r w:rsidRPr="00D037D2">
        <w:rPr>
          <w:rFonts w:ascii="GHEA Grapalat" w:hAnsi="GHEA Grapalat" w:cs="Sylfaen"/>
          <w:b/>
          <w:lang w:val="hy-AM"/>
        </w:rPr>
        <w:tab/>
      </w:r>
      <w:r w:rsidRPr="00D037D2">
        <w:rPr>
          <w:rFonts w:ascii="GHEA Grapalat" w:hAnsi="GHEA Grapalat" w:cs="Sylfaen"/>
          <w:b/>
          <w:lang w:val="hy-AM"/>
        </w:rPr>
        <w:tab/>
      </w:r>
      <w:r w:rsidRPr="00D037D2">
        <w:rPr>
          <w:rFonts w:ascii="GHEA Grapalat" w:hAnsi="GHEA Grapalat" w:cs="Sylfaen"/>
          <w:b/>
          <w:lang w:val="hy-AM"/>
        </w:rPr>
        <w:tab/>
      </w:r>
      <w:r w:rsidRPr="00D037D2">
        <w:rPr>
          <w:rFonts w:ascii="GHEA Grapalat" w:hAnsi="GHEA Grapalat"/>
          <w:b/>
          <w:lang w:val="hy-AM"/>
        </w:rPr>
        <w:t>ՆԱՐԵԿ ՀԱՐՈՒԹՅՈՒՆՅԱՆ</w:t>
      </w:r>
    </w:p>
    <w:p w:rsidR="00504578" w:rsidRPr="00F22312" w:rsidRDefault="00504578" w:rsidP="00504578">
      <w:pPr>
        <w:spacing w:after="0" w:line="240" w:lineRule="auto"/>
        <w:ind w:left="300" w:right="300"/>
        <w:jc w:val="both"/>
        <w:divId w:val="661811858"/>
        <w:rPr>
          <w:rFonts w:ascii="GHEA Grapalat" w:eastAsia="Times New Roman" w:hAnsi="GHEA Grapalat"/>
          <w:color w:val="333333"/>
          <w:sz w:val="24"/>
          <w:szCs w:val="24"/>
          <w:lang w:val="hy-AM"/>
        </w:rPr>
      </w:pPr>
    </w:p>
    <w:p w:rsidR="00ED548A" w:rsidRPr="00F22312" w:rsidRDefault="00BE4040">
      <w:pPr>
        <w:pStyle w:val="a3"/>
        <w:divId w:val="661811858"/>
        <w:rPr>
          <w:lang w:val="hy-AM"/>
        </w:rPr>
      </w:pPr>
      <w:r w:rsidRPr="00F22312">
        <w:rPr>
          <w:rFonts w:ascii="Courier New" w:hAnsi="Courier New" w:cs="Courier New"/>
          <w:lang w:val="hy-AM"/>
        </w:rPr>
        <w:t> </w:t>
      </w:r>
    </w:p>
    <w:p w:rsidR="00BE4040" w:rsidRPr="001C14FF" w:rsidRDefault="00BE4040">
      <w:pPr>
        <w:pStyle w:val="a3"/>
        <w:divId w:val="661811858"/>
        <w:rPr>
          <w:lang w:val="hy-AM"/>
        </w:rPr>
      </w:pPr>
      <w:r w:rsidRPr="00504578">
        <w:rPr>
          <w:rFonts w:ascii="Courier New" w:hAnsi="Courier New" w:cs="Courier New"/>
        </w:rPr>
        <w:t> </w:t>
      </w:r>
    </w:p>
    <w:sectPr w:rsidR="00BE4040" w:rsidRPr="001C14FF" w:rsidSect="005B1ADD">
      <w:pgSz w:w="11907" w:h="16839"/>
      <w:pgMar w:top="567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53712"/>
    <w:multiLevelType w:val="multilevel"/>
    <w:tmpl w:val="CAFC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50"/>
    <w:rsid w:val="00175550"/>
    <w:rsid w:val="001C14FF"/>
    <w:rsid w:val="0023542E"/>
    <w:rsid w:val="003D1B50"/>
    <w:rsid w:val="004060BF"/>
    <w:rsid w:val="00470857"/>
    <w:rsid w:val="00504578"/>
    <w:rsid w:val="005B1ADD"/>
    <w:rsid w:val="005E5294"/>
    <w:rsid w:val="007B6B40"/>
    <w:rsid w:val="00800E18"/>
    <w:rsid w:val="009E65BB"/>
    <w:rsid w:val="009F2AB1"/>
    <w:rsid w:val="00BE4040"/>
    <w:rsid w:val="00D27919"/>
    <w:rsid w:val="00ED548A"/>
    <w:rsid w:val="00F2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A6EC"/>
  <w15:docId w15:val="{8FC4374D-43E6-48FB-9D5E-97407D86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578"/>
    <w:rPr>
      <w:rFonts w:ascii="Tahoma" w:hAnsi="Tahoma" w:cs="Tahoma"/>
      <w:sz w:val="16"/>
      <w:szCs w:val="16"/>
    </w:rPr>
  </w:style>
  <w:style w:type="paragraph" w:customStyle="1" w:styleId="a7">
    <w:basedOn w:val="a"/>
    <w:next w:val="a3"/>
    <w:uiPriority w:val="99"/>
    <w:unhideWhenUsed/>
    <w:rsid w:val="00F2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2023-12-01T11:53:00Z</cp:lastPrinted>
  <dcterms:created xsi:type="dcterms:W3CDTF">2023-12-06T08:24:00Z</dcterms:created>
  <dcterms:modified xsi:type="dcterms:W3CDTF">2023-12-06T08:42:00Z</dcterms:modified>
</cp:coreProperties>
</file>